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保修服务承诺：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①保修期内免费修理和更换零部件；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②终生维护；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③保修期外提供有偿维修服务并以优惠价格提供维修备件。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 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 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B278F9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保修期限：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 </w:t>
      </w:r>
    </w:p>
    <w:tbl>
      <w:tblPr>
        <w:tblW w:w="988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3717"/>
        <w:gridCol w:w="2311"/>
        <w:gridCol w:w="1447"/>
      </w:tblGrid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类别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产品系列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整机保修期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主要零部件</w:t>
            </w: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商用变频中央空调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FLEX MULTI 冷暖切换型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交货之日起三十个月或首次开机调试后二十四个月        （以先到期者为准）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压缩机、风扇电机、控制器等主要零部件保修三年</w:t>
            </w: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FLEX MULTI 热回收型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SET-FREE 节能先锋系列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SET-FREE IVX系列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SET-FREE 侧出风系列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家用变频中央空调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SET-FREE mini系列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IVX mini系列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VAM mini系列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VAM 静系列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EX 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商用分体空调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 xml:space="preserve"> 小型商用分体系列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 xml:space="preserve"> 大型商用分体系列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水源多联机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新风处理设备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  <w:tr w:rsidR="00B278F9" w:rsidRPr="00B278F9" w:rsidTr="00B278F9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> 智能控制系统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  <w:r w:rsidRPr="00B278F9">
              <w:rPr>
                <w:rFonts w:ascii="微软雅黑" w:eastAsia="微软雅黑" w:hAnsi="微软雅黑" w:cs="宋体" w:hint="eastAsia"/>
                <w:color w:val="58585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F9" w:rsidRPr="00B278F9" w:rsidRDefault="00B278F9" w:rsidP="00B278F9">
            <w:pPr>
              <w:widowControl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18"/>
                <w:szCs w:val="18"/>
              </w:rPr>
            </w:pPr>
          </w:p>
        </w:tc>
      </w:tr>
    </w:tbl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 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lastRenderedPageBreak/>
        <w:t>在保修期内的产品出现故障，用户须凭保修单或购货合同（发票）保修，如没有以上凭证，也没有其他调试、竣工验收资料可确定购买日期，则以产品生产日期核定保修期。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 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b/>
          <w:bCs/>
          <w:color w:val="585858"/>
          <w:kern w:val="0"/>
          <w:sz w:val="24"/>
          <w:szCs w:val="24"/>
        </w:rPr>
        <w:t>非免费保修范围：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（1）非由</w:t>
      </w:r>
      <w:r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南昌市瀚红冷气工程</w:t>
      </w: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有限公司或其授权经销商销售的；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（2）因用户使用、保管和维护不当造成损坏的；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（3）无保修凭证或保修凭证涂改而无法确认的；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（4）超过保修期限的；凭证型号与维修产品型号不符或者涂改的；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（5）非甲方授权的安装、维修单位进行安装或维修造成损坏的；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（6）自行拆卸产品内部零部件导致损坏的；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（7） 用户私自更改电控线路；使用非原厂备件造成设备损坏的；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（8）假冒产品和因不可抗力造成损坏的；</w:t>
      </w:r>
    </w:p>
    <w:p w:rsidR="00B278F9" w:rsidRPr="00B278F9" w:rsidRDefault="00B278F9" w:rsidP="00B278F9">
      <w:pPr>
        <w:widowControl/>
        <w:ind w:firstLine="480"/>
        <w:jc w:val="left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（9）非</w:t>
      </w:r>
      <w:r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南昌市瀚红冷气工程</w:t>
      </w:r>
      <w:r w:rsidRPr="00B278F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>有限公司承诺的保修服务内容。</w:t>
      </w:r>
    </w:p>
    <w:p w:rsidR="00DB5211" w:rsidRPr="00B278F9" w:rsidRDefault="00C44C21"/>
    <w:sectPr w:rsidR="00DB5211" w:rsidRPr="00B278F9" w:rsidSect="0010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21" w:rsidRDefault="00C44C21" w:rsidP="00B278F9">
      <w:r>
        <w:separator/>
      </w:r>
    </w:p>
  </w:endnote>
  <w:endnote w:type="continuationSeparator" w:id="0">
    <w:p w:rsidR="00C44C21" w:rsidRDefault="00C44C21" w:rsidP="00B2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21" w:rsidRDefault="00C44C21" w:rsidP="00B278F9">
      <w:r>
        <w:separator/>
      </w:r>
    </w:p>
  </w:footnote>
  <w:footnote w:type="continuationSeparator" w:id="0">
    <w:p w:rsidR="00C44C21" w:rsidRDefault="00C44C21" w:rsidP="00B27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F9"/>
    <w:rsid w:val="00100A3D"/>
    <w:rsid w:val="004127C5"/>
    <w:rsid w:val="00B278F9"/>
    <w:rsid w:val="00BB2EF0"/>
    <w:rsid w:val="00C4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8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7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7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hanhong01</dc:creator>
  <cp:keywords/>
  <dc:description/>
  <cp:lastModifiedBy>hanhong01</cp:lastModifiedBy>
  <cp:revision>2</cp:revision>
  <dcterms:created xsi:type="dcterms:W3CDTF">2017-03-13T07:12:00Z</dcterms:created>
  <dcterms:modified xsi:type="dcterms:W3CDTF">2017-03-13T07:14:00Z</dcterms:modified>
</cp:coreProperties>
</file>